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7F0" w:rsidRPr="001E67F0" w:rsidRDefault="001E67F0" w:rsidP="001E67F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24"/>
        </w:rPr>
      </w:pPr>
      <w:r w:rsidRPr="001E67F0"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24"/>
        </w:rPr>
        <w:t>EVENT REPORT</w:t>
      </w:r>
    </w:p>
    <w:p w:rsidR="001E67F0" w:rsidRPr="001E67F0" w:rsidRDefault="001E67F0" w:rsidP="001E67F0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  <w:r w:rsidRPr="001E67F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Program Overview</w:t>
      </w:r>
    </w:p>
    <w:tbl>
      <w:tblPr>
        <w:tblW w:w="948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929"/>
        <w:gridCol w:w="7556"/>
      </w:tblGrid>
      <w:tr w:rsidR="001E67F0" w:rsidRPr="001E67F0" w:rsidTr="00FF34D3">
        <w:trPr>
          <w:trHeight w:val="278"/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3" w:type="dxa"/>
              <w:left w:w="184" w:type="dxa"/>
              <w:bottom w:w="123" w:type="dxa"/>
              <w:right w:w="184" w:type="dxa"/>
            </w:tcMar>
            <w:vAlign w:val="center"/>
            <w:hideMark/>
          </w:tcPr>
          <w:p w:rsidR="001E67F0" w:rsidRPr="001E67F0" w:rsidRDefault="001E67F0" w:rsidP="001E67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E67F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</w:rPr>
              <w:t>Parameter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3" w:type="dxa"/>
              <w:left w:w="184" w:type="dxa"/>
              <w:bottom w:w="123" w:type="dxa"/>
              <w:right w:w="184" w:type="dxa"/>
            </w:tcMar>
            <w:vAlign w:val="center"/>
            <w:hideMark/>
          </w:tcPr>
          <w:p w:rsidR="001E67F0" w:rsidRPr="001E67F0" w:rsidRDefault="001E67F0" w:rsidP="001E67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E67F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</w:rPr>
              <w:t>Details</w:t>
            </w:r>
          </w:p>
        </w:tc>
      </w:tr>
      <w:tr w:rsidR="001E67F0" w:rsidRPr="001E67F0" w:rsidTr="00FF34D3">
        <w:trPr>
          <w:trHeight w:val="278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3" w:type="dxa"/>
              <w:left w:w="184" w:type="dxa"/>
              <w:bottom w:w="123" w:type="dxa"/>
              <w:right w:w="184" w:type="dxa"/>
            </w:tcMar>
            <w:vAlign w:val="center"/>
            <w:hideMark/>
          </w:tcPr>
          <w:p w:rsidR="001E67F0" w:rsidRPr="001E67F0" w:rsidRDefault="001E67F0" w:rsidP="001E67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E67F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Event Name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3" w:type="dxa"/>
              <w:left w:w="184" w:type="dxa"/>
              <w:bottom w:w="123" w:type="dxa"/>
              <w:right w:w="184" w:type="dxa"/>
            </w:tcMar>
            <w:vAlign w:val="center"/>
            <w:hideMark/>
          </w:tcPr>
          <w:p w:rsidR="001E67F0" w:rsidRPr="001E67F0" w:rsidRDefault="001E67F0" w:rsidP="001E67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E67F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Scholarships Registration &amp; Renewal Drive</w:t>
            </w:r>
          </w:p>
        </w:tc>
      </w:tr>
      <w:tr w:rsidR="001E67F0" w:rsidRPr="001E67F0" w:rsidTr="00FF34D3">
        <w:trPr>
          <w:trHeight w:val="541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3" w:type="dxa"/>
              <w:left w:w="184" w:type="dxa"/>
              <w:bottom w:w="123" w:type="dxa"/>
              <w:right w:w="184" w:type="dxa"/>
            </w:tcMar>
            <w:vAlign w:val="center"/>
            <w:hideMark/>
          </w:tcPr>
          <w:p w:rsidR="001E67F0" w:rsidRPr="001E67F0" w:rsidRDefault="001E67F0" w:rsidP="001E67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E67F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Organizing Body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3" w:type="dxa"/>
              <w:left w:w="184" w:type="dxa"/>
              <w:bottom w:w="123" w:type="dxa"/>
              <w:right w:w="184" w:type="dxa"/>
            </w:tcMar>
            <w:vAlign w:val="center"/>
            <w:hideMark/>
          </w:tcPr>
          <w:p w:rsidR="001E67F0" w:rsidRPr="001E67F0" w:rsidRDefault="001E67F0" w:rsidP="001E67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E67F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Equal Opportunity Cell (EOC), G. Pulla Reddy Engineering College (Autonomous), Kurnool</w:t>
            </w:r>
            <w:r w:rsidRPr="001E67F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1E67F0" w:rsidRPr="001E67F0" w:rsidTr="00FF34D3">
        <w:trPr>
          <w:trHeight w:val="278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3" w:type="dxa"/>
              <w:left w:w="184" w:type="dxa"/>
              <w:bottom w:w="123" w:type="dxa"/>
              <w:right w:w="184" w:type="dxa"/>
            </w:tcMar>
            <w:vAlign w:val="center"/>
            <w:hideMark/>
          </w:tcPr>
          <w:p w:rsidR="001E67F0" w:rsidRPr="001E67F0" w:rsidRDefault="001E67F0" w:rsidP="001E67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E67F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Dates Held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3" w:type="dxa"/>
              <w:left w:w="184" w:type="dxa"/>
              <w:bottom w:w="123" w:type="dxa"/>
              <w:right w:w="184" w:type="dxa"/>
            </w:tcMar>
            <w:vAlign w:val="center"/>
            <w:hideMark/>
          </w:tcPr>
          <w:p w:rsidR="001E67F0" w:rsidRPr="001E67F0" w:rsidRDefault="001E67F0" w:rsidP="001E67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E67F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August 17th – 18th, 2026</w:t>
            </w:r>
          </w:p>
        </w:tc>
      </w:tr>
      <w:tr w:rsidR="001E67F0" w:rsidRPr="001E67F0" w:rsidTr="00FF34D3">
        <w:trPr>
          <w:trHeight w:val="541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3" w:type="dxa"/>
              <w:left w:w="184" w:type="dxa"/>
              <w:bottom w:w="123" w:type="dxa"/>
              <w:right w:w="184" w:type="dxa"/>
            </w:tcMar>
            <w:vAlign w:val="center"/>
            <w:hideMark/>
          </w:tcPr>
          <w:p w:rsidR="001E67F0" w:rsidRPr="001E67F0" w:rsidRDefault="001E67F0" w:rsidP="001E67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E67F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Target Audience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3" w:type="dxa"/>
              <w:left w:w="184" w:type="dxa"/>
              <w:bottom w:w="123" w:type="dxa"/>
              <w:right w:w="184" w:type="dxa"/>
            </w:tcMar>
            <w:vAlign w:val="center"/>
            <w:hideMark/>
          </w:tcPr>
          <w:p w:rsidR="001E67F0" w:rsidRPr="001E67F0" w:rsidRDefault="001E67F0" w:rsidP="001E67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E67F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2nd, 3rd, and 4th B.Tech Students (All Branches)</w:t>
            </w:r>
            <w:r w:rsidRPr="001E67F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1E67F0" w:rsidRPr="001E67F0" w:rsidTr="00FF34D3">
        <w:trPr>
          <w:trHeight w:val="541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3" w:type="dxa"/>
              <w:left w:w="184" w:type="dxa"/>
              <w:bottom w:w="123" w:type="dxa"/>
              <w:right w:w="184" w:type="dxa"/>
            </w:tcMar>
            <w:vAlign w:val="center"/>
            <w:hideMark/>
          </w:tcPr>
          <w:p w:rsidR="001E67F0" w:rsidRPr="001E67F0" w:rsidRDefault="001E67F0" w:rsidP="001E67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E67F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Location / Venue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3" w:type="dxa"/>
              <w:left w:w="184" w:type="dxa"/>
              <w:bottom w:w="123" w:type="dxa"/>
              <w:right w:w="184" w:type="dxa"/>
            </w:tcMar>
            <w:vAlign w:val="center"/>
            <w:hideMark/>
          </w:tcPr>
          <w:p w:rsidR="001E67F0" w:rsidRPr="001E67F0" w:rsidRDefault="001E67F0" w:rsidP="001E67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E67F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ECE Block / Computer Laboratories, G. Pulla Reddy Engineering College, Dinnedevarapadu, Kurnool, Andhra Pradesh</w:t>
            </w:r>
            <w:r w:rsidRPr="001E67F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</w:tbl>
    <w:p w:rsidR="001E67F0" w:rsidRDefault="001E67F0" w:rsidP="001E67F0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</w:p>
    <w:p w:rsidR="001E67F0" w:rsidRPr="001E67F0" w:rsidRDefault="001E67F0" w:rsidP="001E67F0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u w:val="single"/>
        </w:rPr>
      </w:pPr>
      <w:r w:rsidRPr="001E67F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u w:val="single"/>
        </w:rPr>
        <w:t>Objectives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u w:val="single"/>
        </w:rPr>
        <w:t xml:space="preserve">: </w:t>
      </w:r>
    </w:p>
    <w:p w:rsidR="001E67F0" w:rsidRPr="001E67F0" w:rsidRDefault="001E67F0" w:rsidP="001E67F0">
      <w:pPr>
        <w:numPr>
          <w:ilvl w:val="0"/>
          <w:numId w:val="1"/>
        </w:numP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1E67F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Financial Assistance:</w:t>
      </w:r>
      <w:r w:rsidRPr="001E67F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Facilitate hassle-free registration and timely renewal of government and institutional scholarships for eligible engineering students.</w:t>
      </w:r>
      <w:r w:rsidRPr="001E67F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</w:p>
    <w:p w:rsidR="001E67F0" w:rsidRPr="001E67F0" w:rsidRDefault="001E67F0" w:rsidP="001E67F0">
      <w:pPr>
        <w:numPr>
          <w:ilvl w:val="0"/>
          <w:numId w:val="1"/>
        </w:numP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1E67F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Inclusion &amp; Support:</w:t>
      </w:r>
      <w:r w:rsidRPr="001E67F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Assist socio-economically disadvantaged groups (SEDGs) and eligible candidates in completing biometric verification, document uploading, and portal submissions without technical hurdles.</w:t>
      </w:r>
      <w:r w:rsidRPr="001E67F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</w:p>
    <w:p w:rsidR="001E67F0" w:rsidRPr="001E67F0" w:rsidRDefault="001E67F0" w:rsidP="001E67F0">
      <w:pPr>
        <w:numPr>
          <w:ilvl w:val="0"/>
          <w:numId w:val="1"/>
        </w:numP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1E67F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Guidance &amp; Verification:</w:t>
      </w:r>
      <w:r w:rsidRPr="001E67F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Provide direct staff-led verification to minimize form rejection and administrative delays.</w:t>
      </w:r>
      <w:r w:rsidRPr="001E67F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</w:p>
    <w:p w:rsidR="001E67F0" w:rsidRPr="001E67F0" w:rsidRDefault="001E67F0" w:rsidP="001E67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1E67F0" w:rsidRPr="001E67F0" w:rsidRDefault="001E67F0" w:rsidP="001E67F0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u w:val="single"/>
        </w:rPr>
      </w:pPr>
      <w:r w:rsidRPr="001E67F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u w:val="single"/>
        </w:rPr>
        <w:t>Key Highlights &amp; Operational Summary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u w:val="single"/>
        </w:rPr>
        <w:t>:</w:t>
      </w:r>
    </w:p>
    <w:p w:rsidR="001E67F0" w:rsidRPr="001E67F0" w:rsidRDefault="001E67F0" w:rsidP="001E67F0">
      <w:pPr>
        <w:numPr>
          <w:ilvl w:val="0"/>
          <w:numId w:val="2"/>
        </w:numP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1E67F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Dedicated Support Desks:</w:t>
      </w:r>
      <w:r w:rsidRPr="001E67F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Dedicated technical and administrative assistance counters were set up inside the ECE Block labs to assist students step-by-step through online portals.</w:t>
      </w:r>
      <w:r w:rsidRPr="001E67F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</w:p>
    <w:p w:rsidR="001E67F0" w:rsidRPr="001E67F0" w:rsidRDefault="001E67F0" w:rsidP="001E67F0">
      <w:pPr>
        <w:numPr>
          <w:ilvl w:val="0"/>
          <w:numId w:val="2"/>
        </w:numP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1E67F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Student Participation:</w:t>
      </w:r>
      <w:r w:rsidRPr="001E67F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Hundreds of students from 2nd, 3rd, and 4th-year B.Tech streams actively attended across the two-day drive to register for fresh applications or complete renewal procedures.</w:t>
      </w:r>
      <w:r w:rsidRPr="001E67F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</w:p>
    <w:p w:rsidR="001E67F0" w:rsidRPr="001E67F0" w:rsidRDefault="001E67F0" w:rsidP="001E67F0">
      <w:pPr>
        <w:numPr>
          <w:ilvl w:val="0"/>
          <w:numId w:val="2"/>
        </w:numP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1E67F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On-Spot Technical Assistance:</w:t>
      </w:r>
      <w:r w:rsidRPr="001E67F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EOC student volunteers and laboratory staff assisted applicants with online data verification, e-KYC/biometric authentication, and uploading necessary certificates.</w:t>
      </w:r>
      <w:r w:rsidRPr="001E67F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</w:p>
    <w:p w:rsidR="001E67F0" w:rsidRPr="001E67F0" w:rsidRDefault="001E67F0" w:rsidP="001E67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1E67F0" w:rsidRPr="001E67F0" w:rsidRDefault="001E67F0" w:rsidP="001E67F0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u w:val="single"/>
        </w:rPr>
      </w:pPr>
      <w:r w:rsidRPr="001E67F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u w:val="single"/>
        </w:rPr>
        <w:t>Organizing Committee &amp; Key Personnel</w:t>
      </w:r>
    </w:p>
    <w:p w:rsidR="001E67F0" w:rsidRPr="001E67F0" w:rsidRDefault="001E67F0" w:rsidP="001E67F0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1E67F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EOC Liaison Officer / Coordinator:</w:t>
      </w:r>
      <w:r w:rsidRPr="001E67F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r w:rsidRPr="001E67F0">
        <w:rPr>
          <w:rFonts w:ascii="Times New Roman" w:eastAsia="Times New Roman" w:hAnsi="Times New Roman" w:cs="Times New Roman"/>
          <w:b/>
          <w:color w:val="1F1F1F"/>
          <w:sz w:val="24"/>
          <w:szCs w:val="24"/>
          <w:bdr w:val="none" w:sz="0" w:space="0" w:color="auto" w:frame="1"/>
        </w:rPr>
        <w:t>Dr. G. V. R. Sagar</w:t>
      </w:r>
      <w:r w:rsidRPr="001E67F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(Assoc. Prof. of ECE)</w:t>
      </w:r>
      <w:r w:rsidRPr="001E67F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</w:p>
    <w:p w:rsidR="001E67F0" w:rsidRPr="001E67F0" w:rsidRDefault="001E67F0" w:rsidP="001E67F0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1E67F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Faculty Representatives &amp; Advisory Support:</w:t>
      </w:r>
    </w:p>
    <w:p w:rsidR="001E67F0" w:rsidRPr="001E67F0" w:rsidRDefault="001E67F0" w:rsidP="00FF34D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1E67F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Sri. K. Nagaiah (Asst. Prof. of HBS)</w:t>
      </w:r>
      <w:r w:rsidR="00FF34D3" w:rsidRPr="00FF34D3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, </w:t>
      </w:r>
      <w:r w:rsidRPr="001E67F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Dr. E. Ganesh (Asst. Prof. of CE)</w:t>
      </w:r>
      <w:r w:rsidR="00FF34D3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, </w:t>
      </w:r>
      <w:r w:rsidRPr="001E67F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Dr. V. Supraja (Asst. Prof. of ECE)</w:t>
      </w:r>
      <w:r w:rsidRPr="001E67F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</w:p>
    <w:p w:rsidR="001E67F0" w:rsidRPr="001E67F0" w:rsidRDefault="001E67F0" w:rsidP="001E67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1E67F0" w:rsidRPr="001E67F0" w:rsidRDefault="001E67F0" w:rsidP="001E67F0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1E67F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Student Representatives &amp; Volunteers:</w:t>
      </w:r>
      <w:r w:rsidRPr="001E67F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EOC student committee members representing 2nd, 3rd, and 4th B.Tech cohorts across ECE, EEE, CSE, CE, ME, and CSM.</w:t>
      </w:r>
      <w:r w:rsidRPr="001E67F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</w:p>
    <w:p w:rsidR="001E67F0" w:rsidRPr="001E67F0" w:rsidRDefault="001E67F0" w:rsidP="001E67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1E67F0" w:rsidRPr="001E67F0" w:rsidRDefault="001E67F0" w:rsidP="001E67F0">
      <w:pPr>
        <w:pStyle w:val="ListParagraph"/>
        <w:numPr>
          <w:ilvl w:val="0"/>
          <w:numId w:val="5"/>
        </w:numPr>
        <w:spacing w:after="0" w:line="240" w:lineRule="auto"/>
        <w:ind w:left="142"/>
        <w:jc w:val="both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u w:val="single"/>
        </w:rPr>
      </w:pPr>
      <w:r w:rsidRPr="001E67F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u w:val="single"/>
        </w:rPr>
        <w:t>Key Outcomes:</w:t>
      </w:r>
    </w:p>
    <w:p w:rsidR="001E67F0" w:rsidRPr="001E67F0" w:rsidRDefault="001E67F0" w:rsidP="001E67F0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1E67F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High Processing Rate:</w:t>
      </w:r>
      <w:r w:rsidRPr="001E67F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Successfully streamlined the renewal and fresh application process for 2nd, 3rd, and 4th-year students prior to upcoming state scholarship portal deadlines.</w:t>
      </w:r>
      <w:r w:rsidRPr="001E67F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</w:p>
    <w:p w:rsidR="001E67F0" w:rsidRPr="001E67F0" w:rsidRDefault="001E67F0" w:rsidP="001E67F0">
      <w:p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1E67F0" w:rsidRDefault="001E67F0" w:rsidP="001E67F0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1E67F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Reduced Errors:</w:t>
      </w:r>
      <w:r w:rsidRPr="001E67F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On-site verification significantly reduced discrepancies in application forms, ensuring prompt delivery of fee reimbursement and maintenance allowances.</w:t>
      </w:r>
      <w:r w:rsidRPr="001E67F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</w:p>
    <w:p w:rsidR="00FF34D3" w:rsidRDefault="00FF34D3" w:rsidP="00FF34D3">
      <w:pPr>
        <w:pStyle w:val="ListParagraph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8E72FB" w:rsidRDefault="00FF34D3" w:rsidP="00FF34D3">
      <w:pPr>
        <w:pStyle w:val="ListParagrap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1F1F1F"/>
          <w:sz w:val="24"/>
          <w:szCs w:val="24"/>
        </w:rPr>
        <w:lastRenderedPageBreak/>
        <w:drawing>
          <wp:inline distT="0" distB="0" distL="0" distR="0">
            <wp:extent cx="5539456" cy="2247089"/>
            <wp:effectExtent l="19050" t="0" r="4094" b="0"/>
            <wp:docPr id="11" name="Picture 9" descr="D:\GPREC\EOC Cell\2026-27\Program 1\WhatsApp Image 2026-07-30 at 8.20.23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GPREC\EOC Cell\2026-27\Program 1\WhatsApp Image 2026-07-30 at 8.20.23 PM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1033" cy="2251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1F1F1F"/>
          <w:sz w:val="24"/>
          <w:szCs w:val="24"/>
        </w:rPr>
        <w:drawing>
          <wp:inline distT="0" distB="0" distL="0" distR="0">
            <wp:extent cx="5537552" cy="2451370"/>
            <wp:effectExtent l="19050" t="0" r="5998" b="0"/>
            <wp:docPr id="10" name="Picture 8" descr="D:\GPREC\EOC Cell\2026-27\Program 1\WhatsApp Image 2026-07-30 at 8.15.04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GPREC\EOC Cell\2026-27\Program 1\WhatsApp Image 2026-07-30 at 8.15.04 PM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1352" cy="24530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34D3" w:rsidRPr="001E67F0" w:rsidRDefault="008E72FB" w:rsidP="008E72FB">
      <w:pPr>
        <w:tabs>
          <w:tab w:val="left" w:pos="1011"/>
        </w:tabs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tab/>
      </w:r>
      <w:r w:rsidR="00FF34D3">
        <w:rPr>
          <w:rFonts w:ascii="Times New Roman" w:eastAsia="Times New Roman" w:hAnsi="Times New Roman" w:cs="Times New Roman"/>
          <w:noProof/>
          <w:color w:val="1F1F1F"/>
          <w:sz w:val="24"/>
          <w:szCs w:val="24"/>
        </w:rPr>
        <w:drawing>
          <wp:inline distT="0" distB="0" distL="0" distR="0">
            <wp:extent cx="5914822" cy="2500008"/>
            <wp:effectExtent l="19050" t="0" r="0" b="0"/>
            <wp:docPr id="7" name="Picture 7" descr="D:\GPREC\EOC Cell\2026-27\Program 1\ok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GPREC\EOC Cell\2026-27\Program 1\ok3.jpe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1719" cy="25029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F34D3">
        <w:rPr>
          <w:rFonts w:ascii="Times New Roman" w:eastAsia="Times New Roman" w:hAnsi="Times New Roman" w:cs="Times New Roman"/>
          <w:noProof/>
          <w:color w:val="1F1F1F"/>
          <w:sz w:val="24"/>
          <w:szCs w:val="24"/>
        </w:rPr>
        <w:lastRenderedPageBreak/>
        <w:drawing>
          <wp:inline distT="0" distB="0" distL="0" distR="0">
            <wp:extent cx="5994751" cy="2645924"/>
            <wp:effectExtent l="19050" t="0" r="5999" b="0"/>
            <wp:docPr id="6" name="Picture 6" descr="D:\GPREC\EOC Cell\2026-27\Program 1\ok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GPREC\EOC Cell\2026-27\Program 1\ok2.jpe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3456" cy="26497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F34D3">
        <w:rPr>
          <w:rFonts w:ascii="Times New Roman" w:eastAsia="Times New Roman" w:hAnsi="Times New Roman" w:cs="Times New Roman"/>
          <w:noProof/>
          <w:color w:val="1F1F1F"/>
          <w:sz w:val="24"/>
          <w:szCs w:val="24"/>
        </w:rPr>
        <w:drawing>
          <wp:inline distT="0" distB="0" distL="0" distR="0">
            <wp:extent cx="5992644" cy="2383276"/>
            <wp:effectExtent l="19050" t="0" r="8106" b="0"/>
            <wp:docPr id="5" name="Picture 5" descr="D:\GPREC\EOC Cell\2026-27\Program 1\ok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GPREC\EOC Cell\2026-27\Program 1\ok1.jpe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9106" cy="2385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F34D3">
        <w:rPr>
          <w:rFonts w:ascii="Times New Roman" w:eastAsia="Times New Roman" w:hAnsi="Times New Roman" w:cs="Times New Roman"/>
          <w:noProof/>
          <w:color w:val="1F1F1F"/>
          <w:sz w:val="24"/>
          <w:szCs w:val="24"/>
        </w:rPr>
        <w:lastRenderedPageBreak/>
        <w:drawing>
          <wp:inline distT="0" distB="0" distL="0" distR="0">
            <wp:extent cx="5994751" cy="2626468"/>
            <wp:effectExtent l="19050" t="0" r="5999" b="0"/>
            <wp:docPr id="4" name="Picture 4" descr="D:\GPREC\EOC Cell\2026-27\Program 1\WhatsApp Image 2026-07-30 at 10.28.02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GPREC\EOC Cell\2026-27\Program 1\WhatsApp Image 2026-07-30 at 10.28.02 AM.jpe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25" cy="2629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F34D3">
        <w:rPr>
          <w:rFonts w:ascii="Times New Roman" w:eastAsia="Times New Roman" w:hAnsi="Times New Roman" w:cs="Times New Roman"/>
          <w:noProof/>
          <w:color w:val="1F1F1F"/>
          <w:sz w:val="24"/>
          <w:szCs w:val="24"/>
        </w:rPr>
        <w:drawing>
          <wp:inline distT="0" distB="0" distL="0" distR="0">
            <wp:extent cx="5934278" cy="2363821"/>
            <wp:effectExtent l="19050" t="0" r="9322" b="0"/>
            <wp:docPr id="8" name="Picture 2" descr="D:\GPREC\EOC Cell\2026-27\Program 1\WhatsApp Image 2026-07-30 at 10.27.33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GPREC\EOC Cell\2026-27\Program 1\WhatsApp Image 2026-07-30 at 10.27.33 AM.jpe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571" cy="2368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7727" w:rsidRPr="001E67F0" w:rsidRDefault="00FF34D3" w:rsidP="001E67F0">
      <w:pPr>
        <w:jc w:val="both"/>
        <w:rPr>
          <w:rFonts w:ascii="Times New Roman" w:hAnsi="Times New Roman" w:cs="Times New Roman"/>
          <w:sz w:val="24"/>
          <w:szCs w:val="24"/>
        </w:rPr>
      </w:pPr>
      <w:r w:rsidRPr="00FF34D3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6016625" cy="2320076"/>
            <wp:effectExtent l="19050" t="0" r="3175" b="0"/>
            <wp:docPr id="9" name="Picture 3" descr="D:\GPREC\EOC Cell\2026-27\Program 1\WhatsApp Image 2026-07-30 at 10.28.01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GPREC\EOC Cell\2026-27\Program 1\WhatsApp Image 2026-07-30 at 10.28.01 AM.jpe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625" cy="23200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17727" w:rsidRPr="001E67F0" w:rsidSect="00FF34D3">
      <w:headerReference w:type="default" r:id="rId15"/>
      <w:pgSz w:w="11907" w:h="16840" w:code="9"/>
      <w:pgMar w:top="993" w:right="992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7727" w:rsidRDefault="00117727" w:rsidP="001E67F0">
      <w:pPr>
        <w:spacing w:after="0" w:line="240" w:lineRule="auto"/>
      </w:pPr>
      <w:r>
        <w:separator/>
      </w:r>
    </w:p>
  </w:endnote>
  <w:endnote w:type="continuationSeparator" w:id="1">
    <w:p w:rsidR="00117727" w:rsidRDefault="00117727" w:rsidP="001E67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7727" w:rsidRDefault="00117727" w:rsidP="001E67F0">
      <w:pPr>
        <w:spacing w:after="0" w:line="240" w:lineRule="auto"/>
      </w:pPr>
      <w:r>
        <w:separator/>
      </w:r>
    </w:p>
  </w:footnote>
  <w:footnote w:type="continuationSeparator" w:id="1">
    <w:p w:rsidR="00117727" w:rsidRDefault="00117727" w:rsidP="001E67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7F0" w:rsidRPr="001E67F0" w:rsidRDefault="001E67F0" w:rsidP="001E67F0">
    <w:pPr>
      <w:spacing w:after="0" w:line="240" w:lineRule="auto"/>
      <w:jc w:val="center"/>
      <w:rPr>
        <w:rFonts w:ascii="Times New Roman" w:eastAsia="Times New Roman" w:hAnsi="Times New Roman" w:cs="Times New Roman"/>
        <w:color w:val="1F1F1F"/>
        <w:sz w:val="24"/>
        <w:szCs w:val="24"/>
      </w:rPr>
    </w:pPr>
    <w:r w:rsidRPr="001E67F0">
      <w:rPr>
        <w:rFonts w:ascii="Times New Roman" w:eastAsia="Times New Roman" w:hAnsi="Times New Roman" w:cs="Times New Roman"/>
        <w:b/>
        <w:bCs/>
        <w:color w:val="1F1F1F"/>
        <w:sz w:val="24"/>
        <w:szCs w:val="24"/>
        <w:bdr w:val="none" w:sz="0" w:space="0" w:color="auto" w:frame="1"/>
      </w:rPr>
      <w:t>Scholarships Registration &amp; Renewal Drive</w:t>
    </w:r>
  </w:p>
  <w:p w:rsidR="001E67F0" w:rsidRDefault="001E67F0" w:rsidP="001E67F0">
    <w:pPr>
      <w:pStyle w:val="Header"/>
      <w:jc w:val="right"/>
    </w:pPr>
    <w:r>
      <w:t>Date:  August 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32897"/>
    <w:multiLevelType w:val="multilevel"/>
    <w:tmpl w:val="ACAA7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54563C"/>
    <w:multiLevelType w:val="multilevel"/>
    <w:tmpl w:val="0E425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B43C1C"/>
    <w:multiLevelType w:val="hybridMultilevel"/>
    <w:tmpl w:val="77EAE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1813DB"/>
    <w:multiLevelType w:val="multilevel"/>
    <w:tmpl w:val="E836E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662042"/>
    <w:multiLevelType w:val="multilevel"/>
    <w:tmpl w:val="618E1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E67F0"/>
    <w:rsid w:val="00117727"/>
    <w:rsid w:val="001E67F0"/>
    <w:rsid w:val="008E72FB"/>
    <w:rsid w:val="00FF34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E67F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1E67F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67F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1E67F0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1E67F0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1E67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E67F0"/>
  </w:style>
  <w:style w:type="paragraph" w:styleId="Footer">
    <w:name w:val="footer"/>
    <w:basedOn w:val="Normal"/>
    <w:link w:val="FooterChar"/>
    <w:uiPriority w:val="99"/>
    <w:semiHidden/>
    <w:unhideWhenUsed/>
    <w:rsid w:val="001E67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E67F0"/>
  </w:style>
  <w:style w:type="paragraph" w:styleId="ListParagraph">
    <w:name w:val="List Paragraph"/>
    <w:basedOn w:val="Normal"/>
    <w:uiPriority w:val="34"/>
    <w:qFormat/>
    <w:rsid w:val="001E67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F3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34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03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SAGAR</dc:creator>
  <cp:keywords/>
  <dc:description/>
  <cp:lastModifiedBy>SAGAR</cp:lastModifiedBy>
  <cp:revision>2</cp:revision>
  <dcterms:created xsi:type="dcterms:W3CDTF">2026-09-07T09:13:00Z</dcterms:created>
  <dcterms:modified xsi:type="dcterms:W3CDTF">2026-09-07T09:36:00Z</dcterms:modified>
</cp:coreProperties>
</file>